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64" w:lineRule="auto"/>
        <w:ind w:right="-567"/>
        <w:rPr>
          <w:rFonts w:ascii="Arial" w:cs="Arial" w:eastAsia="Arial" w:hAnsi="Arial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leftMargin">
                  <wp:posOffset>328613</wp:posOffset>
                </wp:positionH>
                <wp:positionV relativeFrom="topMargin">
                  <wp:posOffset>93028</wp:posOffset>
                </wp:positionV>
                <wp:extent cx="5315585" cy="713182"/>
                <wp:effectExtent b="0" l="0" r="0" t="0"/>
                <wp:wrapSquare wrapText="bothSides" distB="0" distT="0" distL="114935" distR="114935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92970" y="3477105"/>
                          <a:ext cx="5306060" cy="605790"/>
                        </a:xfrm>
                        <a:prstGeom prst="rect">
                          <a:avLst/>
                        </a:prstGeom>
                        <a:solidFill>
                          <a:srgbClr val="005392">
                            <a:alpha val="6980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FICHE D'INSCRIPTION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Activités Motrices Sport Adapté – Mardi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10/02/2026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 – BOISGERVILLY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leftMargin">
                  <wp:posOffset>328613</wp:posOffset>
                </wp:positionH>
                <wp:positionV relativeFrom="topMargin">
                  <wp:posOffset>93028</wp:posOffset>
                </wp:positionV>
                <wp:extent cx="5315585" cy="713182"/>
                <wp:effectExtent b="0" l="0" r="0" t="0"/>
                <wp:wrapSquare wrapText="bothSides" distB="0" distT="0" distL="114935" distR="114935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5585" cy="713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64" w:lineRule="auto"/>
        <w:ind w:right="-567"/>
        <w:rPr>
          <w:rFonts w:ascii="Arial" w:cs="Arial" w:eastAsia="Arial" w:hAnsi="Arial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4" w:lineRule="auto"/>
        <w:ind w:right="-567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 retourner avant le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vertAlign w:val="baseline"/>
          <w:rtl w:val="0"/>
        </w:rPr>
        <w:t xml:space="preserve">vendredi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rtl w:val="0"/>
        </w:rPr>
        <w:t xml:space="preserve">février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au plus tard par mail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dylan.boudier@sportadapte.fr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64" w:lineRule="auto"/>
        <w:ind w:right="-56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Etablissement / Club : …………………………..……………………………………………….…..……</w:t>
      </w:r>
    </w:p>
    <w:p w:rsidR="00000000" w:rsidDel="00000000" w:rsidP="00000000" w:rsidRDefault="00000000" w:rsidRPr="00000000" w14:paraId="00000006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Adresse établissement : …………………………………..………………………………………………</w:t>
      </w:r>
    </w:p>
    <w:p w:rsidR="00000000" w:rsidDel="00000000" w:rsidP="00000000" w:rsidRDefault="00000000" w:rsidRPr="00000000" w14:paraId="00000007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Responsable de l'inscription : ……………………………………………..……………………...….…..</w:t>
      </w:r>
    </w:p>
    <w:p w:rsidR="00000000" w:rsidDel="00000000" w:rsidP="00000000" w:rsidRDefault="00000000" w:rsidRPr="00000000" w14:paraId="00000008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Tel : ....../....…/....…/….…/...…  </w:t>
        <w:tab/>
        <w:t xml:space="preserve">Mail : ….………...………………@…………..…….………..………</w:t>
      </w:r>
    </w:p>
    <w:p w:rsidR="00000000" w:rsidDel="00000000" w:rsidP="00000000" w:rsidRDefault="00000000" w:rsidRPr="00000000" w14:paraId="00000009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-261619</wp:posOffset>
                </wp:positionH>
                <wp:positionV relativeFrom="paragraph">
                  <wp:posOffset>4445</wp:posOffset>
                </wp:positionV>
                <wp:extent cx="6315075" cy="11036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7513" y="3247235"/>
                          <a:ext cx="6276975" cy="106553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cap="flat" cmpd="sng" w="38100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RAPPEL TARIFS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 Pour les licenciés : Gratuit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 Pour les non licenciés 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Tarif individuel : 10€ / Tarif petit groupe (5 et moins) : 30€ / Tarif grand groupe (6 et plus) : 60 €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 Possibilité de prendre des licences annuelles – Nous contacter pour plus de renseignements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-261619</wp:posOffset>
                </wp:positionH>
                <wp:positionV relativeFrom="paragraph">
                  <wp:posOffset>4445</wp:posOffset>
                </wp:positionV>
                <wp:extent cx="6315075" cy="11036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5075" cy="1103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Rule="auto"/>
        <w:ind w:left="-284" w:right="-143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ind w:left="-284" w:right="-143" w:firstLine="0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lineRule="auto"/>
        <w:ind w:left="-142" w:right="-143" w:firstLine="0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ind w:left="-284" w:right="-142" w:firstLine="0"/>
        <w:jc w:val="center"/>
        <w:rPr>
          <w:rFonts w:ascii="Arial" w:cs="Arial" w:eastAsia="Arial" w:hAnsi="Arial"/>
          <w:b w:val="0"/>
          <w:bCs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ind w:left="-284" w:right="-142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vertAlign w:val="baseline"/>
          <w:rtl w:val="0"/>
        </w:rPr>
        <w:t xml:space="preserve">Merci d'indiquer les personnes participant à cette journée</w:t>
      </w:r>
      <w:r w:rsidDel="00000000" w:rsidR="00000000" w:rsidRPr="00000000">
        <w:rPr>
          <w:rtl w:val="0"/>
        </w:rPr>
      </w:r>
    </w:p>
    <w:tbl>
      <w:tblPr>
        <w:tblStyle w:val="Table1"/>
        <w:tblW w:w="1054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1444"/>
        <w:gridCol w:w="1445"/>
        <w:gridCol w:w="1445"/>
        <w:gridCol w:w="1445"/>
        <w:gridCol w:w="1445"/>
        <w:gridCol w:w="1445"/>
        <w:gridCol w:w="1445"/>
        <w:tblGridChange w:id="0">
          <w:tblGrid>
            <w:gridCol w:w="426"/>
            <w:gridCol w:w="1444"/>
            <w:gridCol w:w="1445"/>
            <w:gridCol w:w="1445"/>
            <w:gridCol w:w="1445"/>
            <w:gridCol w:w="1445"/>
            <w:gridCol w:w="1445"/>
            <w:gridCol w:w="1445"/>
          </w:tblGrid>
        </w:tblGridChange>
      </w:tblGrid>
      <w:tr>
        <w:trPr>
          <w:cantSplit w:val="1"/>
          <w:trHeight w:val="9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60" w:before="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before="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before="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Prénom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before="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Sexe (H/F)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60" w:before="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Date de naissance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N° licence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(si licencié)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Epilepsie (Oui/Non)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Fauteuil roulant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(Oui/Non)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6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6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6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6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60"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       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60" w:before="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60" w:before="40" w:lineRule="auto"/>
              <w:ind w:right="1206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60" w:lineRule="auto"/>
        <w:ind w:left="-142" w:firstLine="0"/>
        <w:rPr>
          <w:rFonts w:ascii="Arial" w:cs="Arial" w:eastAsia="Arial" w:hAnsi="Arial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4977448</wp:posOffset>
                </wp:positionH>
                <wp:positionV relativeFrom="paragraph">
                  <wp:posOffset>54293</wp:posOffset>
                </wp:positionV>
                <wp:extent cx="1438275" cy="15525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631625" y="3008475"/>
                          <a:ext cx="14287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Règlement par: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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Chèque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(à l’ordre du CDSA35)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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Espèces (faire l’appoint svp)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Noto Sans Symbols" w:cs="Noto Sans Symbols" w:eastAsia="Noto Sans Symbols" w:hAnsi="Noto Sans Symbol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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Virement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Possibilité de régler à l’inscription sur place,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4977448</wp:posOffset>
                </wp:positionH>
                <wp:positionV relativeFrom="paragraph">
                  <wp:posOffset>54293</wp:posOffset>
                </wp:positionV>
                <wp:extent cx="1438275" cy="15525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155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spacing w:after="120" w:lineRule="auto"/>
        <w:ind w:left="-142" w:firstLine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Nombre d’accompagnateurs : …</w:t>
      </w:r>
    </w:p>
    <w:p w:rsidR="00000000" w:rsidDel="00000000" w:rsidP="00000000" w:rsidRDefault="00000000" w:rsidRPr="00000000" w14:paraId="00000054">
      <w:pPr>
        <w:spacing w:after="120" w:lineRule="auto"/>
        <w:ind w:left="-142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vertAlign w:val="baseline"/>
          <w:rtl w:val="0"/>
        </w:rPr>
        <w:t xml:space="preserve">Règlement: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Rule="auto"/>
        <w:ind w:left="-284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……  Licenciés </w:t>
        <w:tab/>
        <w:tab/>
        <w:t xml:space="preserve">             X </w:t>
        <w:tab/>
        <w:t xml:space="preserve">Gratuit</w:t>
        <w:tab/>
        <w:tab/>
        <w:tab/>
        <w:t xml:space="preserve">=    </w:t>
        <w:tab/>
        <w:t xml:space="preserve">   </w:t>
        <w:tab/>
        <w:t xml:space="preserve">€</w:t>
      </w:r>
    </w:p>
    <w:p w:rsidR="00000000" w:rsidDel="00000000" w:rsidP="00000000" w:rsidRDefault="00000000" w:rsidRPr="00000000" w14:paraId="00000056">
      <w:pPr>
        <w:spacing w:after="160" w:lineRule="auto"/>
        <w:ind w:left="-284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…… Non licenciés </w:t>
        <w:tab/>
        <w:t xml:space="preserve">                         X      </w:t>
        <w:tab/>
        <w:t xml:space="preserve">10 € / 30€ / 60€</w:t>
        <w:tab/>
        <w:tab/>
        <w:t xml:space="preserve">=</w:t>
        <w:tab/>
        <w:tab/>
        <w:t xml:space="preserve">€</w:t>
      </w:r>
    </w:p>
    <w:p w:rsidR="00000000" w:rsidDel="00000000" w:rsidP="00000000" w:rsidRDefault="00000000" w:rsidRPr="00000000" w14:paraId="00000057">
      <w:pPr>
        <w:spacing w:after="20" w:lineRule="auto"/>
        <w:ind w:left="-284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 xml:space="preserve"> </w:t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58419</wp:posOffset>
                </wp:positionV>
                <wp:extent cx="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9560" y="3780000"/>
                          <a:ext cx="14528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58419</wp:posOffset>
                </wp:positionV>
                <wp:extent cx="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spacing w:line="264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TOTAL     =</w:t>
        <w:tab/>
        <w:t xml:space="preserve">             €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64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64" w:lineRule="auto"/>
        <w:jc w:val="center"/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64" w:lineRule="auto"/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Partie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vertAlign w:val="baseline"/>
          <w:rtl w:val="0"/>
        </w:rPr>
        <w:t xml:space="preserve">réservée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 au C.D.S.A. 35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64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2.0" w:type="dxa"/>
        <w:jc w:val="left"/>
        <w:tblInd w:w="-426.0" w:type="dxa"/>
        <w:tblLayout w:type="fixed"/>
        <w:tblLook w:val="0000"/>
      </w:tblPr>
      <w:tblGrid>
        <w:gridCol w:w="1135"/>
        <w:gridCol w:w="1276"/>
        <w:gridCol w:w="2305"/>
        <w:gridCol w:w="1895"/>
        <w:gridCol w:w="1614"/>
        <w:gridCol w:w="2307"/>
        <w:tblGridChange w:id="0">
          <w:tblGrid>
            <w:gridCol w:w="1135"/>
            <w:gridCol w:w="1276"/>
            <w:gridCol w:w="2305"/>
            <w:gridCol w:w="1895"/>
            <w:gridCol w:w="1614"/>
            <w:gridCol w:w="2307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N° Fact.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 de Participant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Montant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Règlement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before="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Observations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18" w:top="851" w:left="1417" w:right="1417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color="000000" w:space="4" w:sz="4" w:val="single"/>
      </w:pBdr>
      <w:tabs>
        <w:tab w:val="left" w:leader="none" w:pos="4410"/>
        <w:tab w:val="center" w:leader="none" w:pos="7840"/>
      </w:tabs>
      <w:spacing w:before="120" w:lineRule="auto"/>
      <w:ind w:right="-646"/>
      <w:jc w:val="center"/>
      <w:rPr>
        <w:rFonts w:ascii="Arial" w:cs="Arial" w:eastAsia="Arial" w:hAnsi="Arial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vertAlign w:val="baseline"/>
        <w:rtl w:val="0"/>
      </w:rPr>
      <w:t xml:space="preserve">C</w:t>
    </w: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omité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vertAlign w:val="baseline"/>
        <w:rtl w:val="0"/>
      </w:rPr>
      <w:t xml:space="preserve">D</w:t>
    </w: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épartemental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vertAlign w:val="baseline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port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vertAlign w:val="baseline"/>
        <w:rtl w:val="0"/>
      </w:rPr>
      <w:t xml:space="preserve">A</w:t>
    </w: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dapté d’Ille-et-Vilaine (C.D.S.A.35)</w:t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Enregistrement Préfecture 19 janvier 1984 N°8454, Journal officiel 21 juillet 1984, </w:t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N° Siret 479 118 697 000 32 – Agrément D.D.J.S 04 35 S 116</w: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5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hAnsi="Comic Sans MS"/>
      <w:i w:val="1"/>
      <w:iCs w:val="1"/>
      <w:w w:val="100"/>
      <w:position w:val="-1"/>
      <w:sz w:val="16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omic Sans MS" w:hAnsi="Comic Sans MS"/>
      <w:b w:val="1"/>
      <w:bCs w:val="1"/>
      <w:w w:val="100"/>
      <w:position w:val="-1"/>
      <w:sz w:val="56"/>
      <w:szCs w:val="36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Comic Sans MS" w:hAnsi="Comic Sans MS"/>
      <w:b w:val="1"/>
      <w:bCs w:val="1"/>
      <w:w w:val="100"/>
      <w:position w:val="-1"/>
      <w:sz w:val="80"/>
      <w:szCs w:val="36"/>
      <w:effect w:val="none"/>
      <w:vertAlign w:val="baseline"/>
      <w:cs w:val="0"/>
      <w:em w:val="none"/>
      <w:lang w:bidi="ar-SA" w:eastAsia="fr-FR" w:val="fr-FR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suppressAutoHyphens w:val="1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Comic Sans MS" w:hAnsi="Comic Sans MS"/>
      <w:b w:val="1"/>
      <w:bCs w:val="1"/>
      <w:w w:val="100"/>
      <w:position w:val="-1"/>
      <w:sz w:val="44"/>
      <w:szCs w:val="36"/>
      <w:effect w:val="none"/>
      <w:vertAlign w:val="baseline"/>
      <w:cs w:val="0"/>
      <w:em w:val="none"/>
      <w:lang w:bidi="ar-SA" w:eastAsia="fr-FR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Comic Sans MS" w:hAnsi="Comic Sans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7">
    <w:name w:val="Titre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8"/>
      <w:szCs w:val="28"/>
      <w:u w:val="single"/>
      <w:effect w:val="none"/>
      <w:vertAlign w:val="baseline"/>
      <w:cs w:val="0"/>
      <w:em w:val="none"/>
      <w:lang w:bidi="ar-SA" w:eastAsia="fr-FR" w:val="fr-FR"/>
    </w:rPr>
  </w:style>
  <w:style w:type="paragraph" w:styleId="Titre8">
    <w:name w:val="Titre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jc w:val="center"/>
      <w:textDirection w:val="btLr"/>
      <w:textAlignment w:val="top"/>
      <w:outlineLvl w:val="7"/>
    </w:pPr>
    <w:rPr>
      <w:rFonts w:ascii="Comic Sans MS" w:hAnsi="Comic Sans MS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9">
    <w:name w:val="Titre 9"/>
    <w:basedOn w:val="Normal"/>
    <w:next w:val="Normal"/>
    <w:autoRedefine w:val="0"/>
    <w:hidden w:val="0"/>
    <w:qFormat w:val="0"/>
    <w:pPr>
      <w:keepNext w:val="1"/>
      <w:suppressAutoHyphens w:val="1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b w:val="1"/>
      <w:bCs w:val="1"/>
      <w:w w:val="100"/>
      <w:position w:val="-1"/>
      <w:sz w:val="40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Lienhypertexte">
    <w:name w:val="Lien hypertexte"/>
    <w:basedOn w:val="Policepardéfaut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enhypertextesuivivisité">
    <w:name w:val="Lien hypertexte suivi visité"/>
    <w:basedOn w:val="Policepardéfaut"/>
    <w:next w:val="Lienhypertextesuivivisité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Corpsdetexte2">
    <w:name w:val="Corps de texte 2"/>
    <w:basedOn w:val="Normal"/>
    <w:next w:val="Corpsdetexte2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sdetexte3">
    <w:name w:val="Corps de texte 3"/>
    <w:basedOn w:val="Normal"/>
    <w:next w:val="Corpsdetexte3"/>
    <w:autoRedefine w:val="0"/>
    <w:hidden w:val="0"/>
    <w:qFormat w:val="0"/>
    <w:pPr>
      <w:pBdr>
        <w:top w:color="auto" w:space="1" w:sz="4" w:val="single"/>
        <w:left w:color="auto" w:space="1" w:sz="4" w:val="single"/>
        <w:bottom w:color="auto" w:space="1" w:sz="4" w:val="single"/>
        <w:right w:color="auto" w:space="1" w:sz="4" w:val="singl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1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Retraitcorpsdetexte">
    <w:name w:val="Retrait corps de texte"/>
    <w:basedOn w:val="Normal"/>
    <w:next w:val="Retraitcorpsdetexte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center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Retraitcorpsdetexte2">
    <w:name w:val="Retrait corps de texte 2"/>
    <w:basedOn w:val="Normal"/>
    <w:next w:val="Retraitcorpsdetexte2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Comic Sans MS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Sous-titre">
    <w:name w:val="Sous-titre"/>
    <w:basedOn w:val="Normal"/>
    <w:next w:val="Sous-titr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Black" w:hAnsi="Arial Black"/>
      <w:w w:val="100"/>
      <w:position w:val="-1"/>
      <w:sz w:val="28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Retraitcorpsdetexte3">
    <w:name w:val="Retrait corps de texte 3"/>
    <w:basedOn w:val="Normal"/>
    <w:next w:val="Retraitcorpsdetexte3"/>
    <w:autoRedefine w:val="0"/>
    <w:hidden w:val="0"/>
    <w:qFormat w:val="0"/>
    <w:pPr>
      <w:suppressAutoHyphens w:val="1"/>
      <w:spacing w:line="1" w:lineRule="atLeast"/>
      <w:ind w:left="708" w:leftChars="-1" w:rightChars="0" w:firstLine="708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Normalcentré">
    <w:name w:val="Normal centré"/>
    <w:basedOn w:val="Normal"/>
    <w:next w:val="Normalcentré"/>
    <w:autoRedefine w:val="0"/>
    <w:hidden w:val="0"/>
    <w:qFormat w:val="0"/>
    <w:pPr>
      <w:suppressAutoHyphens w:val="1"/>
      <w:spacing w:line="1" w:lineRule="atLeast"/>
      <w:ind w:left="-180" w:right="-108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ndara" w:cs="Candara" w:hAnsi="Candar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Paragraphedeliste">
    <w:name w:val="Paragraphe de liste"/>
    <w:basedOn w:val="Normal"/>
    <w:next w:val="Paragraphedeliste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dylan.boudier@sportadapt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VmMN3hod+OPWIH0gdpv1v96Qw==">CgMxLjA4AHIhMWpxRUpxU0tDY0RKVEpSZnptZjJYMThCS3hSNGwzU3Rh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2022-11-08T16:29:00Z</dcterms:created>
  <dc:creator>CDSA35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AdHocReviewCycleID">
    <vt:i4>-1242146798</vt:i4>
  </property>
  <property fmtid="{D5CDD505-2E9C-101B-9397-08002B2CF9AE}" pid="4" name="_EmailSubject">
    <vt:lpstr>organistion tournoi foot 14 05 2004</vt:lpstr>
  </property>
  <property fmtid="{D5CDD505-2E9C-101B-9397-08002B2CF9AE}" pid="5" name="_AuthorEmail">
    <vt:lpstr>renaud_bertrand@tele2.fr</vt:lpstr>
  </property>
  <property fmtid="{D5CDD505-2E9C-101B-9397-08002B2CF9AE}" pid="6" name="_AuthorEmailDisplayName">
    <vt:lpstr>Renaud BERTRAND</vt:lpstr>
  </property>
  <property fmtid="{D5CDD505-2E9C-101B-9397-08002B2CF9AE}" pid="7" name="_ReviewingToolsShownOnce">
    <vt:lpstr/>
  </property>
</Properties>
</file>